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42" w:rsidRPr="007A0700" w:rsidRDefault="00103242" w:rsidP="00103242">
      <w:pPr>
        <w:spacing w:line="210" w:lineRule="exact"/>
        <w:rPr>
          <w:color w:val="auto"/>
        </w:rPr>
      </w:pPr>
      <w:bookmarkStart w:id="0" w:name="_GoBack"/>
      <w:bookmarkEnd w:id="0"/>
      <w:r w:rsidRPr="007A0700">
        <w:rPr>
          <w:color w:val="auto"/>
        </w:rPr>
        <w:t>（別記様式２－６（一般土木・道路、舗装））</w:t>
      </w:r>
    </w:p>
    <w:p w:rsidR="00DA0215" w:rsidRPr="00103242" w:rsidRDefault="00DA0215" w:rsidP="00DA0215">
      <w:pPr>
        <w:spacing w:line="210" w:lineRule="exact"/>
        <w:rPr>
          <w:color w:val="auto"/>
          <w:spacing w:val="-28"/>
        </w:rPr>
      </w:pPr>
    </w:p>
    <w:p w:rsidR="00DA0215" w:rsidRPr="007A0700" w:rsidRDefault="00DA0215" w:rsidP="00DA0215">
      <w:pPr>
        <w:spacing w:line="210" w:lineRule="exact"/>
        <w:rPr>
          <w:color w:val="auto"/>
          <w:spacing w:val="-28"/>
        </w:rPr>
      </w:pPr>
    </w:p>
    <w:p w:rsidR="00DA0215" w:rsidRPr="007A0700" w:rsidRDefault="00DA0215" w:rsidP="00DA0215">
      <w:pPr>
        <w:spacing w:line="210" w:lineRule="exact"/>
        <w:rPr>
          <w:color w:val="auto"/>
          <w:spacing w:val="-28"/>
        </w:rPr>
      </w:pPr>
      <w:r w:rsidRPr="007A0700">
        <w:rPr>
          <w:color w:val="auto"/>
          <w:spacing w:val="-28"/>
        </w:rPr>
        <w:t xml:space="preserve">　</w:t>
      </w:r>
    </w:p>
    <w:p w:rsidR="00DA0215" w:rsidRPr="007A0700" w:rsidRDefault="00DA0215" w:rsidP="00DA0215">
      <w:pPr>
        <w:spacing w:line="320" w:lineRule="exact"/>
        <w:jc w:val="center"/>
        <w:rPr>
          <w:b/>
          <w:color w:val="auto"/>
          <w:spacing w:val="-28"/>
          <w:sz w:val="28"/>
          <w:szCs w:val="28"/>
        </w:rPr>
      </w:pPr>
      <w:r w:rsidRPr="007A0700">
        <w:rPr>
          <w:color w:val="auto"/>
          <w:spacing w:val="-31"/>
          <w:sz w:val="32"/>
        </w:rPr>
        <w:t xml:space="preserve">　　　　</w:t>
      </w:r>
      <w:r w:rsidRPr="007A0700">
        <w:rPr>
          <w:b/>
          <w:color w:val="auto"/>
          <w:spacing w:val="-31"/>
          <w:sz w:val="28"/>
          <w:szCs w:val="28"/>
        </w:rPr>
        <w:t>維</w:t>
      </w:r>
      <w:r w:rsidRPr="007A0700">
        <w:rPr>
          <w:b/>
          <w:color w:val="auto"/>
          <w:spacing w:val="-19"/>
          <w:sz w:val="28"/>
          <w:szCs w:val="28"/>
        </w:rPr>
        <w:t xml:space="preserve">  </w:t>
      </w:r>
      <w:r w:rsidRPr="007A0700">
        <w:rPr>
          <w:b/>
          <w:color w:val="auto"/>
          <w:spacing w:val="-31"/>
          <w:sz w:val="28"/>
          <w:szCs w:val="28"/>
        </w:rPr>
        <w:t>持</w:t>
      </w:r>
      <w:r w:rsidRPr="007A0700">
        <w:rPr>
          <w:b/>
          <w:color w:val="auto"/>
          <w:spacing w:val="-19"/>
          <w:sz w:val="28"/>
          <w:szCs w:val="28"/>
        </w:rPr>
        <w:t xml:space="preserve">  </w:t>
      </w:r>
      <w:r w:rsidRPr="007A0700">
        <w:rPr>
          <w:b/>
          <w:color w:val="auto"/>
          <w:spacing w:val="-31"/>
          <w:sz w:val="28"/>
          <w:szCs w:val="28"/>
        </w:rPr>
        <w:t>工</w:t>
      </w:r>
      <w:r w:rsidRPr="007A0700">
        <w:rPr>
          <w:b/>
          <w:color w:val="auto"/>
          <w:spacing w:val="-19"/>
          <w:sz w:val="28"/>
          <w:szCs w:val="28"/>
        </w:rPr>
        <w:t xml:space="preserve">  </w:t>
      </w:r>
      <w:r w:rsidRPr="007A0700">
        <w:rPr>
          <w:b/>
          <w:color w:val="auto"/>
          <w:spacing w:val="-31"/>
          <w:sz w:val="28"/>
          <w:szCs w:val="28"/>
        </w:rPr>
        <w:t>事</w:t>
      </w:r>
      <w:r w:rsidRPr="007A0700">
        <w:rPr>
          <w:b/>
          <w:color w:val="auto"/>
          <w:spacing w:val="-19"/>
          <w:sz w:val="28"/>
          <w:szCs w:val="28"/>
        </w:rPr>
        <w:t xml:space="preserve">  </w:t>
      </w:r>
      <w:r w:rsidRPr="007A0700">
        <w:rPr>
          <w:b/>
          <w:color w:val="auto"/>
          <w:spacing w:val="-31"/>
          <w:sz w:val="28"/>
          <w:szCs w:val="28"/>
        </w:rPr>
        <w:t>の　施　工　実　績</w:t>
      </w:r>
    </w:p>
    <w:p w:rsidR="00DA0215" w:rsidRPr="007A0700" w:rsidRDefault="00DA0215" w:rsidP="00DA0215">
      <w:pPr>
        <w:spacing w:line="210" w:lineRule="exact"/>
        <w:rPr>
          <w:color w:val="auto"/>
          <w:spacing w:val="-28"/>
        </w:rPr>
      </w:pPr>
    </w:p>
    <w:p w:rsidR="00DA0215" w:rsidRDefault="00DA0215" w:rsidP="00DA0215">
      <w:pPr>
        <w:spacing w:line="210" w:lineRule="exact"/>
        <w:rPr>
          <w:spacing w:val="-28"/>
        </w:rPr>
      </w:pPr>
    </w:p>
    <w:tbl>
      <w:tblPr>
        <w:tblW w:w="97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98"/>
        <w:gridCol w:w="1418"/>
        <w:gridCol w:w="1276"/>
        <w:gridCol w:w="1275"/>
        <w:gridCol w:w="1985"/>
        <w:gridCol w:w="1984"/>
        <w:gridCol w:w="1342"/>
      </w:tblGrid>
      <w:tr w:rsidR="00DA0215" w:rsidTr="00F40749">
        <w:trPr>
          <w:trHeight w:val="1326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210" w:lineRule="exact"/>
            </w:pPr>
          </w:p>
          <w:p w:rsidR="00DA0215" w:rsidRDefault="00DA0215" w:rsidP="0043647C">
            <w:pPr>
              <w:spacing w:line="255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DA0215" w:rsidRDefault="00DA0215" w:rsidP="0043647C">
            <w:pPr>
              <w:spacing w:line="255" w:lineRule="exact"/>
              <w:jc w:val="center"/>
            </w:pPr>
            <w:r>
              <w:t>番</w:t>
            </w:r>
          </w:p>
          <w:p w:rsidR="00DA0215" w:rsidRDefault="00DA0215" w:rsidP="0043647C">
            <w:pPr>
              <w:spacing w:line="158" w:lineRule="exact"/>
              <w:jc w:val="center"/>
            </w:pPr>
          </w:p>
          <w:p w:rsidR="00DA0215" w:rsidRDefault="00DA0215" w:rsidP="0043647C">
            <w:pPr>
              <w:spacing w:line="158" w:lineRule="exact"/>
              <w:jc w:val="center"/>
            </w:pPr>
          </w:p>
          <w:p w:rsidR="00DA0215" w:rsidRDefault="00DA0215" w:rsidP="0043647C">
            <w:pPr>
              <w:spacing w:line="158" w:lineRule="exact"/>
              <w:jc w:val="center"/>
            </w:pPr>
            <w: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255" w:lineRule="exact"/>
            </w:pPr>
          </w:p>
          <w:p w:rsidR="00DA0215" w:rsidRDefault="00DA0215" w:rsidP="0043647C">
            <w:pPr>
              <w:spacing w:line="255" w:lineRule="exact"/>
              <w:jc w:val="center"/>
              <w:rPr>
                <w:sz w:val="18"/>
              </w:rPr>
            </w:pPr>
          </w:p>
          <w:p w:rsidR="00DA0215" w:rsidRDefault="00DA0215" w:rsidP="0043647C">
            <w:pPr>
              <w:spacing w:line="255" w:lineRule="exact"/>
              <w:jc w:val="center"/>
            </w:pPr>
            <w:r w:rsidRPr="003D576B">
              <w:rPr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事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名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DA0215" w:rsidRDefault="00DA0215" w:rsidP="0043647C">
            <w:pPr>
              <w:spacing w:line="255" w:lineRule="exact"/>
              <w:jc w:val="center"/>
              <w:rPr>
                <w:sz w:val="18"/>
              </w:rPr>
            </w:pPr>
          </w:p>
          <w:p w:rsidR="00DA0215" w:rsidRDefault="00DA0215" w:rsidP="0043647C">
            <w:pPr>
              <w:spacing w:line="255" w:lineRule="exact"/>
              <w:jc w:val="center"/>
            </w:pPr>
            <w:r w:rsidRPr="003D576B">
              <w:rPr>
                <w:sz w:val="18"/>
              </w:rPr>
              <w:t>施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所</w:t>
            </w:r>
          </w:p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DA0215" w:rsidRDefault="00DA0215" w:rsidP="0043647C">
            <w:pPr>
              <w:spacing w:line="255" w:lineRule="exact"/>
              <w:jc w:val="center"/>
            </w:pPr>
            <w:r w:rsidRPr="003D576B">
              <w:rPr>
                <w:sz w:val="18"/>
              </w:rPr>
              <w:t>契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約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金</w:t>
            </w:r>
            <w:r>
              <w:rPr>
                <w:sz w:val="18"/>
              </w:rPr>
              <w:t xml:space="preserve"> </w:t>
            </w:r>
            <w:r w:rsidRPr="003D576B">
              <w:rPr>
                <w:sz w:val="18"/>
              </w:rPr>
              <w:t>額</w:t>
            </w:r>
          </w:p>
          <w:p w:rsidR="00DA0215" w:rsidRDefault="00DA0215" w:rsidP="0043647C">
            <w:pPr>
              <w:spacing w:line="255" w:lineRule="exact"/>
              <w:jc w:val="center"/>
            </w:pPr>
          </w:p>
          <w:p w:rsidR="00DA0215" w:rsidRPr="00FF621C" w:rsidRDefault="00DA0215" w:rsidP="0043647C">
            <w:pPr>
              <w:spacing w:line="255" w:lineRule="exact"/>
              <w:jc w:val="center"/>
              <w:rPr>
                <w:sz w:val="18"/>
                <w:szCs w:val="18"/>
              </w:rPr>
            </w:pPr>
            <w:r w:rsidRPr="00FF621C">
              <w:rPr>
                <w:sz w:val="18"/>
                <w:szCs w:val="18"/>
              </w:rPr>
              <w:t>（千円）</w:t>
            </w:r>
          </w:p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255" w:lineRule="exact"/>
              <w:jc w:val="center"/>
              <w:rPr>
                <w:sz w:val="18"/>
              </w:rPr>
            </w:pPr>
          </w:p>
          <w:p w:rsidR="00DA0215" w:rsidRDefault="00DA0215" w:rsidP="0043647C">
            <w:pPr>
              <w:spacing w:line="255" w:lineRule="exact"/>
              <w:jc w:val="center"/>
            </w:pPr>
            <w:r w:rsidRPr="003D576B">
              <w:rPr>
                <w:sz w:val="18"/>
              </w:rPr>
              <w:t>工</w:t>
            </w:r>
            <w:r>
              <w:rPr>
                <w:sz w:val="18"/>
              </w:rPr>
              <w:t xml:space="preserve">　　　</w:t>
            </w:r>
            <w:r w:rsidRPr="003D576B">
              <w:rPr>
                <w:sz w:val="18"/>
              </w:rPr>
              <w:t>期</w:t>
            </w:r>
          </w:p>
          <w:p w:rsidR="00103242" w:rsidRDefault="00103242" w:rsidP="00103242">
            <w:pPr>
              <w:spacing w:line="255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平成　年　月　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2"/>
                <w:sz w:val="18"/>
              </w:rPr>
              <w:t xml:space="preserve"> </w:t>
            </w:r>
          </w:p>
          <w:p w:rsidR="00DA0215" w:rsidRDefault="00103242" w:rsidP="00103242">
            <w:pPr>
              <w:spacing w:line="255" w:lineRule="exact"/>
            </w:pPr>
            <w:r>
              <w:rPr>
                <w:sz w:val="18"/>
              </w:rPr>
              <w:t>平成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年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月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F40749" w:rsidRPr="00F40749" w:rsidRDefault="00DA0215" w:rsidP="00F40749">
            <w:pPr>
              <w:spacing w:line="255" w:lineRule="exact"/>
              <w:jc w:val="left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会社名又は</w:t>
            </w:r>
          </w:p>
          <w:p w:rsidR="00DA0215" w:rsidRPr="00F40749" w:rsidRDefault="00DA0215" w:rsidP="00F40749">
            <w:pPr>
              <w:spacing w:line="255" w:lineRule="exact"/>
              <w:jc w:val="left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共同企業体名</w:t>
            </w:r>
          </w:p>
          <w:p w:rsidR="00DA0215" w:rsidRPr="00F40749" w:rsidRDefault="00DA0215" w:rsidP="00F40749">
            <w:pPr>
              <w:spacing w:line="255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ＪＶ</w:t>
            </w:r>
            <w:r w:rsidRPr="00F40749">
              <w:rPr>
                <w:rFonts w:ascii="ＭＳ 明朝" w:hAnsi="ＭＳ 明朝"/>
                <w:sz w:val="18"/>
                <w:szCs w:val="18"/>
              </w:rPr>
              <w:t>(</w:t>
            </w:r>
            <w:r w:rsidRPr="00F40749">
              <w:rPr>
                <w:sz w:val="18"/>
                <w:szCs w:val="18"/>
              </w:rPr>
              <w:t>出資比率　％</w:t>
            </w:r>
            <w:r w:rsidRPr="00F40749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A0215" w:rsidRPr="009F3F27" w:rsidRDefault="00DA0215" w:rsidP="0043647C">
            <w:pPr>
              <w:spacing w:line="255" w:lineRule="exact"/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210" w:lineRule="exact"/>
            </w:pPr>
          </w:p>
          <w:p w:rsidR="00DA0215" w:rsidRDefault="00DA0215" w:rsidP="0043647C">
            <w:pPr>
              <w:spacing w:line="255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58" w:lineRule="exact"/>
            </w:pPr>
          </w:p>
          <w:p w:rsidR="00DA0215" w:rsidRDefault="00DA0215" w:rsidP="0043647C">
            <w:pPr>
              <w:spacing w:line="158" w:lineRule="exact"/>
            </w:pPr>
            <w:r>
              <w:rPr>
                <w:spacing w:val="-2"/>
              </w:rPr>
              <w:t xml:space="preserve"> </w:t>
            </w: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</w:tc>
      </w:tr>
      <w:tr w:rsidR="00DA0215" w:rsidTr="00F40749">
        <w:trPr>
          <w:trHeight w:val="193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DA0215" w:rsidRDefault="00DA0215" w:rsidP="00851967">
            <w:pPr>
              <w:spacing w:line="158" w:lineRule="exact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</w:tr>
      <w:tr w:rsidR="00DA0215" w:rsidTr="00F40749"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</w:tr>
      <w:tr w:rsidR="00DA0215" w:rsidTr="00F40749"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/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</w:tr>
      <w:tr w:rsidR="00DA0215" w:rsidTr="00F40749"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  <w:p w:rsidR="00851967" w:rsidRDefault="00851967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</w:tr>
      <w:tr w:rsidR="00DA0215" w:rsidTr="00F40749"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  <w:p w:rsidR="00DA0215" w:rsidRDefault="00DA0215" w:rsidP="0043647C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A0215" w:rsidRDefault="00DA0215" w:rsidP="0043647C">
            <w:pPr>
              <w:spacing w:line="180" w:lineRule="auto"/>
            </w:pPr>
          </w:p>
        </w:tc>
      </w:tr>
    </w:tbl>
    <w:p w:rsidR="00DA0215" w:rsidRDefault="00DA0215" w:rsidP="00DA0215">
      <w:pPr>
        <w:spacing w:line="210" w:lineRule="exact"/>
        <w:ind w:left="400" w:hangingChars="200" w:hanging="400"/>
      </w:pPr>
    </w:p>
    <w:p w:rsidR="003A604C" w:rsidRDefault="00DB7462" w:rsidP="006E0496">
      <w:pPr>
        <w:pStyle w:val="a7"/>
        <w:widowControl/>
        <w:numPr>
          <w:ilvl w:val="0"/>
          <w:numId w:val="1"/>
        </w:numPr>
        <w:overflowPunct/>
        <w:adjustRightInd/>
        <w:spacing w:line="240" w:lineRule="auto"/>
        <w:ind w:leftChars="0"/>
        <w:jc w:val="left"/>
        <w:textAlignment w:val="auto"/>
        <w:rPr>
          <w:color w:val="auto"/>
        </w:rPr>
      </w:pPr>
      <w:r w:rsidRPr="00B20FB2">
        <w:rPr>
          <w:color w:val="auto"/>
        </w:rPr>
        <w:t>令和</w:t>
      </w:r>
      <w:r w:rsidR="00B20FB2" w:rsidRPr="00B91566">
        <w:rPr>
          <w:rFonts w:hint="eastAsia"/>
          <w:color w:val="auto"/>
        </w:rPr>
        <w:t>５</w:t>
      </w:r>
      <w:r w:rsidR="00DA0215" w:rsidRPr="00B20FB2">
        <w:rPr>
          <w:color w:val="auto"/>
        </w:rPr>
        <w:t>年度</w:t>
      </w:r>
      <w:r w:rsidR="00DA0215" w:rsidRPr="003A604C">
        <w:rPr>
          <w:color w:val="auto"/>
        </w:rPr>
        <w:t>以前の工事を対象とし、連続した５年以上の実績がある場合には、</w:t>
      </w:r>
      <w:r w:rsidR="00130EDB" w:rsidRPr="003A604C">
        <w:rPr>
          <w:color w:val="auto"/>
        </w:rPr>
        <w:t>連続した</w:t>
      </w:r>
      <w:r w:rsidR="00DA0215" w:rsidRPr="003A604C">
        <w:rPr>
          <w:color w:val="auto"/>
        </w:rPr>
        <w:t>５年</w:t>
      </w:r>
      <w:r w:rsidR="00130EDB" w:rsidRPr="003A604C">
        <w:rPr>
          <w:color w:val="auto"/>
        </w:rPr>
        <w:t>分</w:t>
      </w:r>
      <w:r w:rsidR="00DA0215" w:rsidRPr="003A604C">
        <w:rPr>
          <w:color w:val="auto"/>
        </w:rPr>
        <w:t>を記載すること</w:t>
      </w:r>
      <w:r w:rsidR="003C0A1C" w:rsidRPr="003A604C">
        <w:rPr>
          <w:color w:val="auto"/>
        </w:rPr>
        <w:t>。</w:t>
      </w:r>
    </w:p>
    <w:p w:rsidR="003A604C" w:rsidRDefault="003A604C">
      <w:pPr>
        <w:widowControl/>
        <w:overflowPunct/>
        <w:adjustRightInd/>
        <w:spacing w:line="240" w:lineRule="auto"/>
        <w:jc w:val="left"/>
        <w:textAlignment w:val="auto"/>
        <w:rPr>
          <w:color w:val="auto"/>
        </w:rPr>
      </w:pPr>
    </w:p>
    <w:p w:rsidR="003A604C" w:rsidRPr="003A604C" w:rsidRDefault="003A604C" w:rsidP="003A604C">
      <w:pPr>
        <w:widowControl/>
        <w:overflowPunct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color w:val="000000" w:themeColor="text1"/>
        </w:rPr>
      </w:pPr>
      <w:r w:rsidRPr="003A604C">
        <w:rPr>
          <w:rFonts w:ascii="ＭＳ Ｐ明朝" w:eastAsia="ＭＳ Ｐ明朝" w:hAnsi="ＭＳ Ｐ明朝" w:hint="eastAsia"/>
          <w:color w:val="000000" w:themeColor="text1"/>
        </w:rPr>
        <w:lastRenderedPageBreak/>
        <w:t>（別記様式８）　　　　　　　　　　　　　　　　　　　　　　　　　　　　　　　　　　　　　　　　　　　　（様式Ａ４）</w:t>
      </w:r>
    </w:p>
    <w:p w:rsidR="003A604C" w:rsidRPr="00107345" w:rsidRDefault="003A604C" w:rsidP="003A604C">
      <w:pPr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  <w:sz w:val="24"/>
        </w:rPr>
        <w:t>災害活動の実態等</w:t>
      </w:r>
    </w:p>
    <w:p w:rsidR="003A604C" w:rsidRPr="00107345" w:rsidRDefault="003A604C" w:rsidP="003A604C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jc w:val="right"/>
        <w:rPr>
          <w:rFonts w:ascii="ＭＳ Ｐ明朝" w:eastAsia="ＭＳ Ｐ明朝" w:hAnsi="ＭＳ Ｐ明朝"/>
          <w:color w:val="000000" w:themeColor="text1"/>
          <w:u w:val="single"/>
        </w:rPr>
      </w:pPr>
      <w:r w:rsidRPr="00107345">
        <w:rPr>
          <w:rFonts w:ascii="ＭＳ Ｐ明朝" w:eastAsia="ＭＳ Ｐ明朝" w:hAnsi="ＭＳ Ｐ明朝" w:hint="eastAsia"/>
          <w:color w:val="000000" w:themeColor="text1"/>
          <w:u w:val="single"/>
        </w:rPr>
        <w:t>会社名：　○○○○</w:t>
      </w: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  <w:u w:val="single"/>
        </w:rPr>
      </w:pP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○災害緊急活動の実績(※１)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活動の名称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活動年月日（着手日など）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災害対応の要請者（管理者）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災害活動の対象となった施設名称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災害活動の概要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表彰・感謝状・礼状の有無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353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表彰等の受賞年月日</w:t>
            </w:r>
          </w:p>
        </w:tc>
        <w:tc>
          <w:tcPr>
            <w:tcW w:w="495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※１）令和</w:t>
      </w:r>
      <w:r w:rsidR="00B20FB2" w:rsidRPr="00B91566">
        <w:rPr>
          <w:rFonts w:ascii="ＭＳ Ｐ明朝" w:eastAsia="ＭＳ Ｐ明朝" w:hAnsi="ＭＳ Ｐ明朝" w:hint="eastAsia"/>
          <w:color w:val="auto"/>
        </w:rPr>
        <w:t>３</w:t>
      </w:r>
      <w:r w:rsidRPr="00107345">
        <w:rPr>
          <w:rFonts w:ascii="ＭＳ Ｐ明朝" w:eastAsia="ＭＳ Ｐ明朝" w:hAnsi="ＭＳ Ｐ明朝" w:hint="eastAsia"/>
          <w:color w:val="000000" w:themeColor="text1"/>
        </w:rPr>
        <w:t>年度から公告開始日までの期間を対象とし、</w:t>
      </w:r>
      <w:r>
        <w:rPr>
          <w:rFonts w:ascii="ＭＳ Ｐ明朝" w:eastAsia="ＭＳ Ｐ明朝" w:hAnsi="ＭＳ Ｐ明朝" w:hint="eastAsia"/>
          <w:color w:val="000000" w:themeColor="text1"/>
        </w:rPr>
        <w:t>留萌</w:t>
      </w:r>
      <w:r w:rsidRPr="00107345">
        <w:rPr>
          <w:rFonts w:ascii="ＭＳ Ｐ明朝" w:eastAsia="ＭＳ Ｐ明朝" w:hAnsi="ＭＳ Ｐ明朝" w:hint="eastAsia"/>
          <w:color w:val="000000" w:themeColor="text1"/>
        </w:rPr>
        <w:t>開発建設部管内での実績とする。</w:t>
      </w: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 xml:space="preserve">　　なお、評価の対象は、国、地方自治体又は公共施設の管理団体が所有又は管理している施設</w:t>
      </w:r>
    </w:p>
    <w:p w:rsidR="003A604C" w:rsidRPr="00107345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又は場所に関する活動（出動待機、巡回、災害対策用機械の運搬など直接的に現地の災害活</w:t>
      </w:r>
    </w:p>
    <w:p w:rsidR="003A604C" w:rsidRPr="00107345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動を行わないものは対象外）とする。なお、公共施設の管理団体とは、地方公共団体の指定管</w:t>
      </w:r>
    </w:p>
    <w:p w:rsidR="003A604C" w:rsidRPr="00107345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理者制度に基づく者、港湾管理者、漁業協同組合、ＮＥＸＣＯ等とする。また、国、地方自治体</w:t>
      </w:r>
    </w:p>
    <w:p w:rsidR="003A604C" w:rsidRPr="00107345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又は公共施設の管理者から要請のない活動については、表彰・感謝状・礼状により確認できる</w:t>
      </w:r>
    </w:p>
    <w:p w:rsidR="003A604C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ものに限り評価する。実績を確認するため、活動実績が確認できる資料若しくは表彰状、感謝状</w:t>
      </w:r>
    </w:p>
    <w:p w:rsidR="003A604C" w:rsidRPr="00107345" w:rsidRDefault="003A604C" w:rsidP="003A604C">
      <w:pPr>
        <w:ind w:leftChars="100" w:left="400" w:hangingChars="100" w:hanging="2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又は礼状を添付すること。</w:t>
      </w: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○防災活動の実績（※２）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3A604C" w:rsidRPr="00107345" w:rsidTr="0095194E">
        <w:tc>
          <w:tcPr>
            <w:tcW w:w="241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防災活動の名称</w:t>
            </w:r>
          </w:p>
        </w:tc>
        <w:tc>
          <w:tcPr>
            <w:tcW w:w="608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41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防災活動年月日</w:t>
            </w:r>
          </w:p>
        </w:tc>
        <w:tc>
          <w:tcPr>
            <w:tcW w:w="608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41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防災活動先</w:t>
            </w:r>
          </w:p>
        </w:tc>
        <w:tc>
          <w:tcPr>
            <w:tcW w:w="608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41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防災活動の概要</w:t>
            </w:r>
          </w:p>
        </w:tc>
        <w:tc>
          <w:tcPr>
            <w:tcW w:w="6089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※２）令和</w:t>
      </w:r>
      <w:r w:rsidR="00B20FB2" w:rsidRPr="00B91566">
        <w:rPr>
          <w:rFonts w:ascii="ＭＳ Ｐ明朝" w:eastAsia="ＭＳ Ｐ明朝" w:hAnsi="ＭＳ Ｐ明朝" w:hint="eastAsia"/>
          <w:color w:val="auto"/>
        </w:rPr>
        <w:t>３</w:t>
      </w:r>
      <w:r w:rsidRPr="00107345">
        <w:rPr>
          <w:rFonts w:ascii="ＭＳ Ｐ明朝" w:eastAsia="ＭＳ Ｐ明朝" w:hAnsi="ＭＳ Ｐ明朝" w:hint="eastAsia"/>
          <w:color w:val="000000" w:themeColor="text1"/>
        </w:rPr>
        <w:t>年度から公告開始日までの期間を対象とし、</w:t>
      </w:r>
      <w:r>
        <w:rPr>
          <w:rFonts w:ascii="ＭＳ Ｐ明朝" w:eastAsia="ＭＳ Ｐ明朝" w:hAnsi="ＭＳ Ｐ明朝" w:hint="eastAsia"/>
          <w:color w:val="000000" w:themeColor="text1"/>
        </w:rPr>
        <w:t>留萌</w:t>
      </w:r>
      <w:r w:rsidRPr="00107345">
        <w:rPr>
          <w:rFonts w:ascii="ＭＳ Ｐ明朝" w:eastAsia="ＭＳ Ｐ明朝" w:hAnsi="ＭＳ Ｐ明朝" w:hint="eastAsia"/>
          <w:color w:val="000000" w:themeColor="text1"/>
        </w:rPr>
        <w:t>開発建設部管内での実績とする。</w:t>
      </w: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 xml:space="preserve">　　　なお、評価の対象は、国、地方自治体等を含めた防災訓練の実施や協力、催事等での防災に関する広報活動とする。実績を確認するため、参加証明書や活動の実施状況（実施年月日を含む）が確認できる写真等を添付すること。</w:t>
      </w: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lastRenderedPageBreak/>
        <w:t>（別記様式</w:t>
      </w:r>
      <w:r>
        <w:rPr>
          <w:rFonts w:ascii="ＭＳ Ｐ明朝" w:eastAsia="ＭＳ Ｐ明朝" w:hAnsi="ＭＳ Ｐ明朝" w:hint="eastAsia"/>
          <w:color w:val="000000" w:themeColor="text1"/>
        </w:rPr>
        <w:t>８</w:t>
      </w:r>
      <w:r w:rsidRPr="00107345">
        <w:rPr>
          <w:rFonts w:ascii="ＭＳ Ｐ明朝" w:eastAsia="ＭＳ Ｐ明朝" w:hAnsi="ＭＳ Ｐ明朝" w:hint="eastAsia"/>
          <w:color w:val="000000" w:themeColor="text1"/>
        </w:rPr>
        <w:t>）　　　　　　　　　　　　　　　　　　　　　　　　　　　　　　　　　　　　　　　　　　　　（様式Ａ４）</w:t>
      </w: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○支援体制（※３）</w:t>
      </w: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・倉庫または土地所有地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A604C" w:rsidRPr="00107345" w:rsidTr="0095194E">
        <w:tc>
          <w:tcPr>
            <w:tcW w:w="283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災害時に利用可能な施設</w:t>
            </w:r>
          </w:p>
        </w:tc>
        <w:tc>
          <w:tcPr>
            <w:tcW w:w="5664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83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施設の場所（住所）</w:t>
            </w:r>
          </w:p>
        </w:tc>
        <w:tc>
          <w:tcPr>
            <w:tcW w:w="5664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83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施設の所有者</w:t>
            </w:r>
          </w:p>
        </w:tc>
        <w:tc>
          <w:tcPr>
            <w:tcW w:w="5664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83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施設の概要</w:t>
            </w:r>
          </w:p>
        </w:tc>
        <w:tc>
          <w:tcPr>
            <w:tcW w:w="5664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・資機材の保有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2970"/>
      </w:tblGrid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建設機械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・資材</w:t>
            </w: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名</w:t>
            </w: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規格</w:t>
            </w: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台数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・数量</w:t>
            </w: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07345">
              <w:rPr>
                <w:rFonts w:ascii="ＭＳ Ｐ明朝" w:eastAsia="ＭＳ Ｐ明朝" w:hAnsi="ＭＳ Ｐ明朝" w:hint="eastAsia"/>
                <w:color w:val="000000" w:themeColor="text1"/>
              </w:rPr>
              <w:t>保管場所</w:t>
            </w:r>
          </w:p>
        </w:tc>
      </w:tr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A604C" w:rsidRPr="00107345" w:rsidTr="0095194E">
        <w:tc>
          <w:tcPr>
            <w:tcW w:w="2263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970" w:type="dxa"/>
          </w:tcPr>
          <w:p w:rsidR="003A604C" w:rsidRPr="00107345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3A604C" w:rsidRPr="00107345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>※３）評価の対象について、本店、支店及び営業所の社屋を除き、災害活動時の資機材の保管が可能な倉庫や土地の保有又は、災害対応時に利用可能な資機材を常時保有しているもの（災害活動時にリースするものは対象外）を対象とする。保有状況を確認できる施設等の図面や写真等を添付すること。</w:t>
      </w:r>
    </w:p>
    <w:p w:rsidR="003A604C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  <w:r w:rsidRPr="00107345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</w:p>
    <w:p w:rsidR="003A604C" w:rsidRPr="00123390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123390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23390">
        <w:rPr>
          <w:rFonts w:ascii="ＭＳ Ｐ明朝" w:eastAsia="ＭＳ Ｐ明朝" w:hAnsi="ＭＳ Ｐ明朝" w:hint="eastAsia"/>
          <w:color w:val="000000" w:themeColor="text1"/>
        </w:rPr>
        <w:t>○災害協定の締結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3A604C" w:rsidRPr="00123390" w:rsidTr="0095194E">
        <w:tc>
          <w:tcPr>
            <w:tcW w:w="2410" w:type="dxa"/>
          </w:tcPr>
          <w:p w:rsidR="003A604C" w:rsidRPr="00123390" w:rsidRDefault="003A604C" w:rsidP="0095194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23390">
              <w:rPr>
                <w:rFonts w:ascii="ＭＳ Ｐ明朝" w:eastAsia="ＭＳ Ｐ明朝" w:hAnsi="ＭＳ Ｐ明朝" w:hint="eastAsia"/>
                <w:color w:val="000000" w:themeColor="text1"/>
              </w:rPr>
              <w:t>災害協定の締結の有無</w:t>
            </w:r>
          </w:p>
        </w:tc>
        <w:tc>
          <w:tcPr>
            <w:tcW w:w="6089" w:type="dxa"/>
          </w:tcPr>
          <w:p w:rsidR="003A604C" w:rsidRPr="00123390" w:rsidRDefault="003A604C" w:rsidP="0095194E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23390">
              <w:rPr>
                <w:rFonts w:ascii="ＭＳ Ｐ明朝" w:eastAsia="ＭＳ Ｐ明朝" w:hAnsi="ＭＳ Ｐ明朝" w:hint="eastAsia"/>
                <w:color w:val="000000" w:themeColor="text1"/>
              </w:rPr>
              <w:t>次に該当する番号を○で囲むこと。</w:t>
            </w:r>
          </w:p>
          <w:p w:rsidR="003A604C" w:rsidRPr="00123390" w:rsidRDefault="003A604C" w:rsidP="0095194E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23390">
              <w:rPr>
                <w:rFonts w:ascii="ＭＳ Ｐ明朝" w:eastAsia="ＭＳ Ｐ明朝" w:hAnsi="ＭＳ Ｐ明朝" w:hint="eastAsia"/>
                <w:color w:val="000000" w:themeColor="text1"/>
              </w:rPr>
              <w:t>１　国（北海道開発局）と締結あり</w:t>
            </w:r>
          </w:p>
          <w:p w:rsidR="003A604C" w:rsidRPr="00123390" w:rsidRDefault="003A604C" w:rsidP="0095194E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23390">
              <w:rPr>
                <w:rFonts w:ascii="ＭＳ Ｐ明朝" w:eastAsia="ＭＳ Ｐ明朝" w:hAnsi="ＭＳ Ｐ明朝" w:hint="eastAsia"/>
                <w:color w:val="000000" w:themeColor="text1"/>
              </w:rPr>
              <w:t>２　地方公共団体（北海道又は管内市町村）と締結あり</w:t>
            </w:r>
          </w:p>
          <w:p w:rsidR="003A604C" w:rsidRPr="00123390" w:rsidRDefault="003A604C" w:rsidP="0095194E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23390">
              <w:rPr>
                <w:rFonts w:ascii="ＭＳ Ｐ明朝" w:eastAsia="ＭＳ Ｐ明朝" w:hAnsi="ＭＳ Ｐ明朝" w:hint="eastAsia"/>
                <w:color w:val="000000" w:themeColor="text1"/>
              </w:rPr>
              <w:t>３　締結なし</w:t>
            </w:r>
          </w:p>
        </w:tc>
      </w:tr>
    </w:tbl>
    <w:p w:rsidR="003A604C" w:rsidRPr="00123390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23390">
        <w:rPr>
          <w:rFonts w:ascii="ＭＳ Ｐ明朝" w:eastAsia="ＭＳ Ｐ明朝" w:hAnsi="ＭＳ Ｐ明朝" w:hint="eastAsia"/>
          <w:color w:val="000000" w:themeColor="text1"/>
        </w:rPr>
        <w:t>注１）ＪＶの場合は、構成員毎に作成すること。</w:t>
      </w:r>
    </w:p>
    <w:p w:rsidR="003A604C" w:rsidRPr="00123390" w:rsidRDefault="003A604C" w:rsidP="003A604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123390">
        <w:rPr>
          <w:rFonts w:ascii="ＭＳ Ｐ明朝" w:eastAsia="ＭＳ Ｐ明朝" w:hAnsi="ＭＳ Ｐ明朝" w:hint="eastAsia"/>
          <w:color w:val="000000" w:themeColor="text1"/>
        </w:rPr>
        <w:t>注２）確認できる資料の写しを添付すること。</w:t>
      </w:r>
    </w:p>
    <w:p w:rsidR="003A604C" w:rsidRPr="00107345" w:rsidRDefault="003A604C" w:rsidP="003A604C">
      <w:pPr>
        <w:ind w:left="400" w:hangingChars="200" w:hanging="400"/>
        <w:jc w:val="left"/>
        <w:rPr>
          <w:rFonts w:ascii="ＭＳ Ｐ明朝" w:eastAsia="ＭＳ Ｐ明朝" w:hAnsi="ＭＳ Ｐ明朝"/>
          <w:color w:val="000000" w:themeColor="text1"/>
        </w:rPr>
      </w:pPr>
    </w:p>
    <w:p w:rsidR="003A604C" w:rsidRPr="003A604C" w:rsidRDefault="003A604C">
      <w:pPr>
        <w:widowControl/>
        <w:overflowPunct/>
        <w:adjustRightInd/>
        <w:spacing w:line="240" w:lineRule="auto"/>
        <w:jc w:val="left"/>
        <w:textAlignment w:val="auto"/>
        <w:rPr>
          <w:color w:val="auto"/>
        </w:rPr>
      </w:pPr>
    </w:p>
    <w:p w:rsidR="001D1C66" w:rsidRPr="00851967" w:rsidRDefault="001D1C66" w:rsidP="00851967">
      <w:pPr>
        <w:widowControl/>
        <w:overflowPunct/>
        <w:adjustRightInd/>
        <w:spacing w:line="240" w:lineRule="auto"/>
        <w:jc w:val="left"/>
        <w:textAlignment w:val="auto"/>
        <w:rPr>
          <w:color w:val="auto"/>
        </w:rPr>
      </w:pPr>
    </w:p>
    <w:sectPr w:rsidR="001D1C66" w:rsidRPr="00851967" w:rsidSect="00851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720" w:footer="720" w:gutter="0"/>
      <w:pgNumType w:start="1"/>
      <w:cols w:space="720"/>
      <w:noEndnote/>
      <w:docGrid w:type="lines" w:linePitch="401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37" w:rsidRDefault="00BC6F37" w:rsidP="001D1C66">
      <w:pPr>
        <w:spacing w:line="240" w:lineRule="auto"/>
      </w:pPr>
      <w:r>
        <w:separator/>
      </w:r>
    </w:p>
  </w:endnote>
  <w:endnote w:type="continuationSeparator" w:id="0">
    <w:p w:rsidR="00BC6F37" w:rsidRDefault="00BC6F37" w:rsidP="001D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37" w:rsidRDefault="00BC6F37" w:rsidP="001D1C66">
      <w:pPr>
        <w:spacing w:line="240" w:lineRule="auto"/>
      </w:pPr>
      <w:r>
        <w:separator/>
      </w:r>
    </w:p>
  </w:footnote>
  <w:footnote w:type="continuationSeparator" w:id="0">
    <w:p w:rsidR="00BC6F37" w:rsidRDefault="00BC6F37" w:rsidP="001D1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B3" w:rsidRDefault="004D1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3D28"/>
    <w:multiLevelType w:val="hybridMultilevel"/>
    <w:tmpl w:val="4E0699A4"/>
    <w:lvl w:ilvl="0" w:tplc="E2D6C4F4">
      <w:start w:val="1"/>
      <w:numFmt w:val="decimalFullWidth"/>
      <w:lvlText w:val="注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5"/>
    <w:rsid w:val="00103242"/>
    <w:rsid w:val="00130EDB"/>
    <w:rsid w:val="001D1C66"/>
    <w:rsid w:val="00280238"/>
    <w:rsid w:val="003A604C"/>
    <w:rsid w:val="003C0A1C"/>
    <w:rsid w:val="003C3A02"/>
    <w:rsid w:val="003D1144"/>
    <w:rsid w:val="004D17B3"/>
    <w:rsid w:val="00500B82"/>
    <w:rsid w:val="00787313"/>
    <w:rsid w:val="00851967"/>
    <w:rsid w:val="009D4236"/>
    <w:rsid w:val="00B20FB2"/>
    <w:rsid w:val="00B91566"/>
    <w:rsid w:val="00BC6F37"/>
    <w:rsid w:val="00C32272"/>
    <w:rsid w:val="00C37937"/>
    <w:rsid w:val="00CF58FD"/>
    <w:rsid w:val="00D95E4B"/>
    <w:rsid w:val="00DA0215"/>
    <w:rsid w:val="00DB3ED7"/>
    <w:rsid w:val="00DB7462"/>
    <w:rsid w:val="00DE0DC5"/>
    <w:rsid w:val="00DF2159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15"/>
    <w:pPr>
      <w:widowControl w:val="0"/>
      <w:overflowPunct w:val="0"/>
      <w:adjustRightInd w:val="0"/>
      <w:spacing w:line="12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C66"/>
    <w:rPr>
      <w:rFonts w:ascii="Times New Roman" w:eastAsia="ＭＳ 明朝" w:hAnsi="Times New Roman" w:cs="ＭＳ 明朝"/>
      <w:color w:val="000000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1D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C66"/>
    <w:rPr>
      <w:rFonts w:ascii="Times New Roman" w:eastAsia="ＭＳ 明朝" w:hAnsi="Times New Roman" w:cs="ＭＳ 明朝"/>
      <w:color w:val="000000"/>
      <w:kern w:val="0"/>
      <w:sz w:val="20"/>
      <w:szCs w:val="21"/>
    </w:rPr>
  </w:style>
  <w:style w:type="paragraph" w:styleId="a7">
    <w:name w:val="List Paragraph"/>
    <w:basedOn w:val="a"/>
    <w:uiPriority w:val="34"/>
    <w:qFormat/>
    <w:rsid w:val="00CF58FD"/>
    <w:pPr>
      <w:ind w:leftChars="400" w:left="840"/>
    </w:pPr>
  </w:style>
  <w:style w:type="table" w:styleId="a8">
    <w:name w:val="Table Grid"/>
    <w:basedOn w:val="a1"/>
    <w:uiPriority w:val="39"/>
    <w:rsid w:val="003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3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5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56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2024-10-07T01:06:00Z</dcterms:created>
  <dcterms:modified xsi:type="dcterms:W3CDTF">2024-10-07T01:06:00Z</dcterms:modified>
</cp:coreProperties>
</file>