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121423" w14:textId="3D4EB141" w:rsidR="00C30371" w:rsidRPr="00D9403A" w:rsidRDefault="00D55D5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検討会</w:t>
            </w:r>
            <w:r w:rsidR="004F5390">
              <w:rPr>
                <w:rFonts w:ascii="ＭＳ ゴシック" w:eastAsia="ＭＳ ゴシック" w:hAnsi="ＭＳ ゴシック" w:hint="eastAsia"/>
              </w:rPr>
              <w:t>（</w:t>
            </w:r>
            <w:r w:rsidR="00C30371" w:rsidRPr="00D9403A">
              <w:rPr>
                <w:rFonts w:ascii="ＭＳ ゴシック" w:eastAsia="ＭＳ ゴシック" w:hAnsi="ＭＳ ゴシック" w:hint="eastAsia"/>
              </w:rPr>
              <w:t>開会挨拶</w:t>
            </w:r>
            <w:r w:rsidR="004F539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9B7188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B1DBFB3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C30371" w:rsidRPr="00D908EC" w14:paraId="0FF58E3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4B6A68D" w14:textId="58309942" w:rsidR="00D55D5D" w:rsidRDefault="00E96D1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ドローン撮影</w:t>
            </w:r>
          </w:p>
          <w:p w14:paraId="487341D7" w14:textId="55E6DCEF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8B1B7A4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4DEBC96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9C15FD5" w14:textId="77777777" w:rsidR="004F5390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プレスブリーフィング</w:t>
            </w:r>
          </w:p>
          <w:p w14:paraId="7700D0A5" w14:textId="6243452B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755139BB" w14:textId="77777777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491BC936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1F1E0E9E" w14:textId="1C4B7E47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17383D31" w14:textId="005A46D6" w:rsidR="00D908EC" w:rsidRPr="009D221E" w:rsidRDefault="009D221E" w:rsidP="00D908EC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北海道開発局</w:t>
      </w:r>
      <w:r w:rsidRPr="009D221E">
        <w:rPr>
          <w:rFonts w:ascii="ＭＳ ゴシック" w:eastAsia="ＭＳ ゴシック" w:hAnsi="ＭＳ ゴシック"/>
        </w:rPr>
        <w:t xml:space="preserve"> 港湾空港部 港湾計画課 宛て</w:t>
      </w:r>
    </w:p>
    <w:p w14:paraId="677E58F2" w14:textId="71A8DA91" w:rsidR="00D908EC" w:rsidRPr="009D221E" w:rsidRDefault="00D908EC" w:rsidP="00D908EC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r w:rsidR="009D221E" w:rsidRPr="009D221E">
        <w:rPr>
          <w:rFonts w:ascii="ＭＳ ゴシック" w:eastAsia="ＭＳ ゴシック" w:hAnsi="ＭＳ ゴシック"/>
        </w:rPr>
        <w:t>hkd-ky-kouwan@gxb.mlit.go.jp</w:t>
      </w:r>
    </w:p>
    <w:p w14:paraId="30E0A654" w14:textId="102B7621" w:rsidR="0058099E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68210031" w14:textId="061934D0" w:rsidR="00C30371" w:rsidRPr="00FA6912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E96D1D">
        <w:rPr>
          <w:rFonts w:ascii="ＭＳ ゴシック" w:eastAsia="ＭＳ ゴシック" w:hAnsi="ＭＳ ゴシック" w:hint="eastAsia"/>
          <w:sz w:val="20"/>
          <w:szCs w:val="20"/>
        </w:rPr>
        <w:t>検討会は町長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挨拶</w:t>
      </w:r>
      <w:r w:rsidR="00584165">
        <w:rPr>
          <w:rFonts w:ascii="ＭＳ ゴシック" w:eastAsia="ＭＳ ゴシック" w:hAnsi="ＭＳ ゴシック" w:hint="eastAsia"/>
          <w:sz w:val="20"/>
          <w:szCs w:val="20"/>
        </w:rPr>
        <w:t>まで、また、検討会終了後のドローン撮影について取材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</w:p>
    <w:p w14:paraId="55114B6A" w14:textId="76439114" w:rsidR="00C30371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ドローン撮影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終了後、１６時</w:t>
      </w:r>
      <w:r w:rsidR="00385530">
        <w:rPr>
          <w:rFonts w:ascii="ＭＳ ゴシック" w:eastAsia="ＭＳ ゴシック" w:hAnsi="ＭＳ ゴシック" w:hint="eastAsia"/>
          <w:sz w:val="20"/>
          <w:szCs w:val="20"/>
        </w:rPr>
        <w:t>５０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分から報道関係者へ</w:t>
      </w:r>
      <w:r w:rsidR="00C25AC3" w:rsidRPr="00C25AC3">
        <w:rPr>
          <w:rFonts w:ascii="ＭＳ ゴシック" w:eastAsia="ＭＳ ゴシック" w:hAnsi="ＭＳ ゴシック" w:hint="eastAsia"/>
          <w:sz w:val="20"/>
          <w:szCs w:val="20"/>
        </w:rPr>
        <w:t>ブリーフィング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を行います</w:t>
      </w:r>
      <w:r w:rsidR="005F582E" w:rsidRPr="005F582E">
        <w:rPr>
          <w:rFonts w:ascii="ＭＳ ゴシック" w:eastAsia="ＭＳ ゴシック" w:hAnsi="ＭＳ ゴシック" w:hint="eastAsia"/>
          <w:sz w:val="20"/>
          <w:szCs w:val="20"/>
        </w:rPr>
        <w:t>（荒天</w:t>
      </w:r>
      <w:r>
        <w:rPr>
          <w:rFonts w:ascii="ＭＳ ゴシック" w:eastAsia="ＭＳ ゴシック" w:hAnsi="ＭＳ ゴシック" w:hint="eastAsia"/>
          <w:sz w:val="20"/>
          <w:szCs w:val="20"/>
        </w:rPr>
        <w:t>によるドローン撮影中止の場合は、</w:t>
      </w:r>
      <w:r w:rsidRPr="00AF34BE">
        <w:rPr>
          <w:rFonts w:ascii="ＭＳ ゴシック" w:eastAsia="ＭＳ ゴシック" w:hAnsi="ＭＳ ゴシック"/>
          <w:sz w:val="20"/>
          <w:szCs w:val="20"/>
        </w:rPr>
        <w:t>１６時</w:t>
      </w:r>
      <w:r>
        <w:rPr>
          <w:rFonts w:ascii="ＭＳ ゴシック" w:eastAsia="ＭＳ ゴシック" w:hAnsi="ＭＳ ゴシック" w:hint="eastAsia"/>
          <w:sz w:val="20"/>
          <w:szCs w:val="20"/>
        </w:rPr>
        <w:t>００</w:t>
      </w:r>
      <w:r w:rsidRPr="00AF34BE">
        <w:rPr>
          <w:rFonts w:ascii="ＭＳ ゴシック" w:eastAsia="ＭＳ ゴシック" w:hAnsi="ＭＳ ゴシック"/>
          <w:sz w:val="20"/>
          <w:szCs w:val="20"/>
        </w:rPr>
        <w:t>分から</w:t>
      </w:r>
      <w:r w:rsidR="005F582E" w:rsidRPr="005F582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38705C4" w14:textId="00451380" w:rsidR="00C30371" w:rsidRPr="00AF34BE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</w:rPr>
        <w:t>取材を</w:t>
      </w:r>
      <w:r w:rsidR="00C30371" w:rsidRPr="00AF34BE">
        <w:rPr>
          <w:rFonts w:ascii="ＭＳ ゴシック" w:eastAsia="ＭＳ ゴシック" w:hAnsi="ＭＳ ゴシック"/>
          <w:sz w:val="20"/>
        </w:rPr>
        <w:t>希望される方は「参加する」に○を付け、返信をお願いいたします。</w:t>
      </w:r>
    </w:p>
    <w:p w14:paraId="3DF4E507" w14:textId="1C216C8E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>
        <w:rPr>
          <w:rFonts w:ascii="ＭＳ ゴシック" w:eastAsia="ＭＳ ゴシック" w:hAnsi="ＭＳ ゴシック" w:hint="eastAsia"/>
          <w:sz w:val="20"/>
          <w:u w:val="single"/>
        </w:rPr>
        <w:t>６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>
        <w:rPr>
          <w:rFonts w:ascii="ＭＳ ゴシック" w:eastAsia="ＭＳ ゴシック" w:hAnsi="ＭＳ ゴシック" w:hint="eastAsia"/>
          <w:sz w:val="20"/>
          <w:u w:val="single"/>
        </w:rPr>
        <w:t>２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>
        <w:rPr>
          <w:rFonts w:ascii="ＭＳ ゴシック" w:eastAsia="ＭＳ ゴシック" w:hAnsi="ＭＳ ゴシック" w:hint="eastAsia"/>
          <w:sz w:val="20"/>
          <w:u w:val="single"/>
        </w:rPr>
        <w:t>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6F2CE196" w:rsidR="00C30371" w:rsidRPr="0030071B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2B5E89">
        <w:rPr>
          <w:rFonts w:ascii="ＭＳ ゴシック" w:eastAsia="ＭＳ ゴシック" w:hAnsi="ＭＳ ゴシック" w:hint="eastAsia"/>
          <w:sz w:val="20"/>
        </w:rPr>
        <w:t>０１１－７０９－２３１１（内線：５６１５）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sectPr w:rsidR="00C30371" w:rsidRPr="0030071B" w:rsidSect="00E96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634A" w14:textId="77777777" w:rsidR="00BD297C" w:rsidRDefault="00BD29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A588" w14:textId="77777777" w:rsidR="00BD297C" w:rsidRDefault="00BD29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B799" w14:textId="77777777" w:rsidR="00BD297C" w:rsidRDefault="00BD2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D9CD" w14:textId="77777777" w:rsidR="00BD297C" w:rsidRDefault="00BD29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2A68CC23" w:rsidR="00D908EC" w:rsidRPr="004E6C58" w:rsidRDefault="00DD0F28" w:rsidP="00DD0F28">
    <w:pPr>
      <w:pStyle w:val="a4"/>
      <w:rPr>
        <w:rFonts w:ascii="ＭＳ ゴシック" w:eastAsia="ＭＳ ゴシック" w:hAnsi="ＭＳ ゴシック"/>
      </w:rPr>
    </w:pPr>
    <w:r w:rsidRPr="004E6C58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えりも沿岸域におけるブルーカーボンによる</w:t>
    </w:r>
    <w:r w:rsidRPr="004E6C58">
      <w:rPr>
        <w:rFonts w:ascii="ＭＳ ゴシック" w:eastAsia="ＭＳ ゴシック" w:hAnsi="ＭＳ ゴシック" w:hint="eastAsia"/>
        <w:sz w:val="24"/>
      </w:rPr>
      <w:t>ＣＯ</w:t>
    </w:r>
    <w:r w:rsidRPr="004E6C58">
      <w:rPr>
        <w:rFonts w:ascii="ＭＳ ゴシック" w:eastAsia="ＭＳ ゴシック" w:hAnsi="ＭＳ ゴシック" w:hint="eastAsia"/>
        <w:sz w:val="24"/>
        <w:vertAlign w:val="subscript"/>
      </w:rPr>
      <w:t>２</w:t>
    </w:r>
    <w:r w:rsidRPr="004E6C58">
      <w:rPr>
        <w:rFonts w:ascii="ＭＳ ゴシック" w:eastAsia="ＭＳ ゴシック" w:hAnsi="ＭＳ ゴシック"/>
        <w:kern w:val="0"/>
        <w:sz w:val="22"/>
      </w:rPr>
      <w:t>吸収量推計検討会</w:t>
    </w:r>
    <w:r w:rsidR="00584165">
      <w:rPr>
        <w:rFonts w:ascii="ＭＳ ゴシック" w:eastAsia="ＭＳ ゴシック" w:hAnsi="ＭＳ ゴシック" w:hint="eastAsia"/>
        <w:kern w:val="0"/>
        <w:sz w:val="22"/>
      </w:rPr>
      <w:t>（第１回）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61AE" w14:textId="77777777" w:rsidR="00BD297C" w:rsidRDefault="00BD29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2B5E89"/>
    <w:rsid w:val="003237A0"/>
    <w:rsid w:val="00385530"/>
    <w:rsid w:val="004E6C58"/>
    <w:rsid w:val="004F5390"/>
    <w:rsid w:val="0058099E"/>
    <w:rsid w:val="00584165"/>
    <w:rsid w:val="005F582E"/>
    <w:rsid w:val="00851D29"/>
    <w:rsid w:val="009D221E"/>
    <w:rsid w:val="00BD297C"/>
    <w:rsid w:val="00BE3DB9"/>
    <w:rsid w:val="00C25AC3"/>
    <w:rsid w:val="00C30371"/>
    <w:rsid w:val="00C3635C"/>
    <w:rsid w:val="00CF145F"/>
    <w:rsid w:val="00D55D5D"/>
    <w:rsid w:val="00D908EC"/>
    <w:rsid w:val="00DD0F28"/>
    <w:rsid w:val="00E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2023-05-31T00:07:00Z</dcterms:created>
  <dcterms:modified xsi:type="dcterms:W3CDTF">2023-05-31T00:08:00Z</dcterms:modified>
</cp:coreProperties>
</file>